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snapToGrid w:val="0"/>
        <w:spacing w:line="360" w:lineRule="auto"/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____省（区、市）国家重大工业专项节能监察企业名单</w:t>
      </w:r>
    </w:p>
    <w:p>
      <w:pPr>
        <w:snapToGrid w:val="0"/>
        <w:spacing w:line="240" w:lineRule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snapToGrid w:val="0"/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申报单位：   （盖章）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279"/>
        <w:gridCol w:w="2360"/>
        <w:gridCol w:w="1549"/>
        <w:gridCol w:w="2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监察类别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行业（产品）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年能源消费量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（吨标准煤）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spacing w:beforeLines="0" w:afterLines="0" w:line="360" w:lineRule="auto"/>
        <w:rPr>
          <w:rFonts w:hint="eastAsia" w:ascii="Times New Roman" w:hAnsi="Times New Roman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重点高耗能行业能耗专项监察中生产多种产品的企业应按照1家企业申报，并在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行业（产品）</w:t>
      </w:r>
      <w:r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eastAsia="zh-CN" w:bidi="ar"/>
        </w:rPr>
        <w:t>一栏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注明产品种类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50DFB"/>
    <w:rsid w:val="1D5C2C43"/>
    <w:rsid w:val="40550DFB"/>
    <w:rsid w:val="555F0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2018-03-06T02:32:00Z</dcterms:created>
  <dc:creator>李胡升</dc:creator>
  <cp:lastModifiedBy>李胡升</cp:lastModifiedBy>
  <dcterms:modified xsi:type="dcterms:W3CDTF">2018-03-06T02:33:16Z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