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旅游市场服务质量监测点名单</w:t>
      </w:r>
    </w:p>
    <w:p>
      <w:pPr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（按行政序列排序）</w:t>
      </w:r>
    </w:p>
    <w:tbl>
      <w:tblPr>
        <w:tblStyle w:val="4"/>
        <w:tblW w:w="96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04"/>
        <w:gridCol w:w="4341"/>
        <w:gridCol w:w="1560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省（区、市）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监测点名称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监测点类型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企业类型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海淀区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中国职工之家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北京国际鲜花港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天津携程国际旅行社有限公司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天津欢乐谷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山海关区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任泽区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秦皇国际大酒店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白石山景区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山西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太原市小店区文化和旅游局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山西宝华盛世国际旅行社有限公司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阿右旗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海勃湾区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翁牛特旗文化旅游体育局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中俄边境旅游区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包头稀土国际大酒店有限责任公司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通辽市远洋旅行社有限责任公司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沈阳市大东区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大连市旅顺口区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本溪市本溪满族自治县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 沈阳市和平区老北市景区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大连巴比来国际旅行社有限公司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大连金石滩旅游集团有限公司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长春新区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敦化市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梅河口市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长春文化国际旅行社有限公司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吉林省环球国际旅行社有限公司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长春开元名都大酒店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嘉荫县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道里区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太阳岛风景区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齐齐哈尔龙沙动植物园有限公司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徐汇区文化和旅游局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上海春秋旅行社有限公司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上海锦江饭店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上海携程国际旅行社有限公司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行吟信息科技（上海）有限公司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溧阳市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宜兴市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张家港市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环球恐龙城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无锡灵山文化旅游集团有限公司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金陵饭店股份有限公司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扬州迎宾馆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长兴县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湖州新国际旅行社有限公司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安吉中南百草原景区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蜀山区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芜湖海螺国际大酒店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肥西县三河古镇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皖西宾馆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天堂寨景区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安徽南岳山庄宾馆有限公司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鼓楼区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湄洲岛国家旅游度假区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福州市三坊七巷历史文化街区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厦门航空国际旅行社有限公司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江西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婺源县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仙女湖景区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九江远洲国际大酒店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钓源古村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泰安市岱岳区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荣成市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青岛海景花园大酒店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枣庄市台儿庄古城景区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河南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栾川县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河南省鸡冠洞旅游发展有限公司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嵩山少林景区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周口野生动物世界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武汉市武昌区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十堰市武当山旅游经济特区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襄阳市襄城区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湖北洪山宾馆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长江三峡旅游发展有限责任公司(三峡大坝旅游区）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湖北峡州国际旅行社有限公司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湖南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武陵源区政府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张家界大峡谷景区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惠城区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厚街镇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广州塔景区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广东省中国旅行社股份有限公司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广州广之旅国际旅行社股份有限公司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开平潭江半岛酒店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广西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河池市金城江区小三峡景区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广西大新县英华国际旅行社有限公司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海南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秀英区旅游和文化体育局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三亚市海棠区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海南君华海逸酒店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三亚银泰阳光度假酒店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忠县白公祠文博景区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重庆石柱大风堡景区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都江堰市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稻城县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泸州酒城宾馆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广元剑门蜀道剑门关旅游区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兴文石海景区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贵州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黄果树旅游区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贵州省中国青年旅行社有限公司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贵阳世纪金源大饭店管理有限责任公司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云南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丽江古城景区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昆明翠湖宾馆有限公司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云南丽江白鹿国际旅行社有限公司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西藏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城关区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林芝新绎旅游开发有限公司米林分公司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陕西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宝鸡市陈仓区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铜川市宜君县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安康市石泉县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西安秦岭野生动物园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宝鸡太白山旅游景区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安康瀛湖景区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甘肃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敦煌市文体广电和旅游局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张掖七彩丹霞旅游景区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甘肃省中国国际旅行社有限公司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天水地质宾馆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青海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共和县文体旅游广电局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青海省康辉国际旅行社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青海国信国际旅行社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西宁新华联索菲特大酒店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塔尔寺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宁夏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银川市西夏区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固原市原州区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中卫市沙坡头区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镇北堡西部影城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中旅（宁夏）沙坡头旅游景区有限公司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宁夏六盘山红军长征景区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新疆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喀什地区喀什市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六星街景区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新疆原行网智慧文旅有限公司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香妃园景区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达瓦昆沙漠旅游风景区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兵团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新疆生产建设兵团第一师阿拉尔市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新疆生产建设兵团军垦博物馆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</w:tbl>
    <w:p>
      <w:pPr>
        <w:rPr>
          <w:rFonts w:hint="eastAsia"/>
        </w:rPr>
      </w:pPr>
    </w:p>
    <w:p>
      <w:pPr>
        <w:rPr>
          <w:rFonts w:ascii="黑体" w:hAnsi="黑体" w:eastAsia="黑体"/>
          <w:sz w:val="24"/>
          <w:szCs w:val="28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30E99"/>
    <w:rsid w:val="19530E99"/>
    <w:rsid w:val="44A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2023-09-14T03:28:00Z</dcterms:created>
  <dc:creator>MSW</dc:creator>
  <cp:lastModifiedBy>由吉</cp:lastModifiedBy>
  <dcterms:modified xsi:type="dcterms:W3CDTF">2023-09-14T06:58:37Z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7808DD748377457BA2DC2EB605D1E201_13</vt:lpwstr>
  </property>
</Properties>
</file>